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AD1" w:rsidRPr="00AE2CA3" w:rsidRDefault="00571AD1" w:rsidP="00571AD1">
      <w:pPr>
        <w:jc w:val="center"/>
        <w:rPr>
          <w:sz w:val="28"/>
          <w:szCs w:val="28"/>
        </w:rPr>
      </w:pPr>
      <w:r w:rsidRPr="00AE2CA3">
        <w:rPr>
          <w:sz w:val="28"/>
          <w:szCs w:val="28"/>
        </w:rPr>
        <w:t>СОДЕРЖАНИЕ</w:t>
      </w:r>
    </w:p>
    <w:p w:rsidR="00571AD1" w:rsidRPr="00AE2CA3" w:rsidRDefault="00571AD1" w:rsidP="00571AD1">
      <w:pPr>
        <w:ind w:firstLine="851"/>
        <w:jc w:val="center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8"/>
        <w:gridCol w:w="8236"/>
        <w:gridCol w:w="666"/>
      </w:tblGrid>
      <w:tr w:rsidR="00571AD1" w:rsidRPr="00AE2CA3" w:rsidTr="00566636">
        <w:tc>
          <w:tcPr>
            <w:tcW w:w="668" w:type="dxa"/>
            <w:shd w:val="clear" w:color="auto" w:fill="auto"/>
          </w:tcPr>
          <w:p w:rsidR="00571AD1" w:rsidRPr="00AE2CA3" w:rsidRDefault="00571AD1" w:rsidP="000F4411">
            <w:pPr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</w:t>
            </w:r>
          </w:p>
        </w:tc>
        <w:tc>
          <w:tcPr>
            <w:tcW w:w="8236" w:type="dxa"/>
            <w:shd w:val="clear" w:color="auto" w:fill="auto"/>
          </w:tcPr>
          <w:p w:rsidR="00571AD1" w:rsidRPr="00AE2CA3" w:rsidRDefault="00571AD1" w:rsidP="00571AD1">
            <w:pPr>
              <w:pStyle w:val="a8"/>
              <w:tabs>
                <w:tab w:val="left" w:pos="360"/>
              </w:tabs>
              <w:ind w:left="44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Составление тематических карт способом картограммы</w:t>
            </w:r>
          </w:p>
          <w:p w:rsidR="00566636" w:rsidRPr="00AE2CA3" w:rsidRDefault="00566636" w:rsidP="00571AD1">
            <w:pPr>
              <w:pStyle w:val="a8"/>
              <w:tabs>
                <w:tab w:val="left" w:pos="360"/>
              </w:tabs>
              <w:ind w:left="44"/>
              <w:rPr>
                <w:sz w:val="28"/>
                <w:szCs w:val="28"/>
              </w:rPr>
            </w:pPr>
          </w:p>
        </w:tc>
        <w:tc>
          <w:tcPr>
            <w:tcW w:w="666" w:type="dxa"/>
            <w:shd w:val="clear" w:color="auto" w:fill="auto"/>
          </w:tcPr>
          <w:p w:rsidR="00571AD1" w:rsidRPr="00AE2CA3" w:rsidRDefault="00571AD1" w:rsidP="000F4411">
            <w:pPr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4</w:t>
            </w:r>
          </w:p>
        </w:tc>
      </w:tr>
      <w:tr w:rsidR="00571AD1" w:rsidRPr="00AE2CA3" w:rsidTr="00566636">
        <w:tc>
          <w:tcPr>
            <w:tcW w:w="668" w:type="dxa"/>
            <w:shd w:val="clear" w:color="auto" w:fill="auto"/>
          </w:tcPr>
          <w:p w:rsidR="00571AD1" w:rsidRPr="00AE2CA3" w:rsidRDefault="00571AD1" w:rsidP="000F4411">
            <w:pPr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</w:t>
            </w:r>
          </w:p>
        </w:tc>
        <w:tc>
          <w:tcPr>
            <w:tcW w:w="8236" w:type="dxa"/>
            <w:shd w:val="clear" w:color="auto" w:fill="auto"/>
          </w:tcPr>
          <w:p w:rsidR="00571AD1" w:rsidRPr="00AE2CA3" w:rsidRDefault="00566636" w:rsidP="000F4411">
            <w:pPr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Составление тематических карт способом значков</w:t>
            </w:r>
          </w:p>
          <w:p w:rsidR="00566636" w:rsidRPr="00AE2CA3" w:rsidRDefault="00566636" w:rsidP="000F441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66" w:type="dxa"/>
            <w:shd w:val="clear" w:color="auto" w:fill="auto"/>
          </w:tcPr>
          <w:p w:rsidR="00571AD1" w:rsidRPr="00AE2CA3" w:rsidRDefault="001936B9" w:rsidP="000F44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571AD1" w:rsidRPr="00AE2CA3" w:rsidTr="00566636">
        <w:tc>
          <w:tcPr>
            <w:tcW w:w="668" w:type="dxa"/>
            <w:shd w:val="clear" w:color="auto" w:fill="auto"/>
          </w:tcPr>
          <w:p w:rsidR="00571AD1" w:rsidRPr="00AE2CA3" w:rsidRDefault="00571AD1" w:rsidP="000F4411">
            <w:pPr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3</w:t>
            </w:r>
          </w:p>
        </w:tc>
        <w:tc>
          <w:tcPr>
            <w:tcW w:w="8236" w:type="dxa"/>
            <w:shd w:val="clear" w:color="auto" w:fill="auto"/>
          </w:tcPr>
          <w:p w:rsidR="00571AD1" w:rsidRPr="00AE2CA3" w:rsidRDefault="00566636" w:rsidP="000F4411">
            <w:pPr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Составление тематических карт способом картодиаграммы</w:t>
            </w:r>
          </w:p>
          <w:p w:rsidR="00566636" w:rsidRPr="00AE2CA3" w:rsidRDefault="00566636" w:rsidP="000F4411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666" w:type="dxa"/>
            <w:shd w:val="clear" w:color="auto" w:fill="auto"/>
          </w:tcPr>
          <w:p w:rsidR="00571AD1" w:rsidRPr="00AE2CA3" w:rsidRDefault="001936B9" w:rsidP="000F44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571AD1" w:rsidRPr="00AE2CA3" w:rsidTr="00566636">
        <w:tc>
          <w:tcPr>
            <w:tcW w:w="668" w:type="dxa"/>
            <w:shd w:val="clear" w:color="auto" w:fill="auto"/>
          </w:tcPr>
          <w:p w:rsidR="00571AD1" w:rsidRPr="00AE2CA3" w:rsidRDefault="00571AD1" w:rsidP="000F4411">
            <w:pPr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4</w:t>
            </w:r>
          </w:p>
        </w:tc>
        <w:tc>
          <w:tcPr>
            <w:tcW w:w="8236" w:type="dxa"/>
            <w:shd w:val="clear" w:color="auto" w:fill="auto"/>
          </w:tcPr>
          <w:p w:rsidR="00571AD1" w:rsidRPr="00AE2CA3" w:rsidRDefault="00566636" w:rsidP="00566636">
            <w:pPr>
              <w:tabs>
                <w:tab w:val="left" w:pos="-360"/>
                <w:tab w:val="left" w:pos="1080"/>
              </w:tabs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Список литературы</w:t>
            </w:r>
          </w:p>
        </w:tc>
        <w:tc>
          <w:tcPr>
            <w:tcW w:w="666" w:type="dxa"/>
            <w:shd w:val="clear" w:color="auto" w:fill="auto"/>
          </w:tcPr>
          <w:p w:rsidR="00571AD1" w:rsidRPr="00AE2CA3" w:rsidRDefault="001936B9" w:rsidP="000F44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</w:tbl>
    <w:p w:rsidR="00571AD1" w:rsidRPr="00AE2CA3" w:rsidRDefault="00571AD1" w:rsidP="00571AD1"/>
    <w:p w:rsidR="00571AD1" w:rsidRPr="00AE2CA3" w:rsidRDefault="00571AD1">
      <w:pPr>
        <w:spacing w:after="200" w:line="276" w:lineRule="auto"/>
        <w:rPr>
          <w:sz w:val="28"/>
          <w:szCs w:val="28"/>
        </w:rPr>
      </w:pPr>
      <w:r w:rsidRPr="00AE2CA3">
        <w:rPr>
          <w:sz w:val="28"/>
          <w:szCs w:val="28"/>
        </w:rPr>
        <w:br w:type="page"/>
      </w:r>
    </w:p>
    <w:p w:rsidR="006E0EFD" w:rsidRPr="00AE2CA3" w:rsidRDefault="00571AD1" w:rsidP="00571AD1">
      <w:pPr>
        <w:tabs>
          <w:tab w:val="left" w:pos="360"/>
        </w:tabs>
        <w:ind w:left="568"/>
        <w:jc w:val="center"/>
        <w:rPr>
          <w:sz w:val="28"/>
          <w:szCs w:val="28"/>
        </w:rPr>
      </w:pPr>
      <w:r w:rsidRPr="00AE2CA3">
        <w:rPr>
          <w:sz w:val="28"/>
          <w:szCs w:val="28"/>
        </w:rPr>
        <w:lastRenderedPageBreak/>
        <w:t xml:space="preserve">1 </w:t>
      </w:r>
      <w:r w:rsidR="006E0EFD" w:rsidRPr="00AE2CA3">
        <w:rPr>
          <w:sz w:val="28"/>
          <w:szCs w:val="28"/>
        </w:rPr>
        <w:t>СОСТАВЛЕНИЕ ТЕМАТИЧЕСКИХ КАРТ</w:t>
      </w:r>
      <w:r w:rsidRPr="00AE2CA3">
        <w:rPr>
          <w:sz w:val="28"/>
          <w:szCs w:val="28"/>
        </w:rPr>
        <w:t xml:space="preserve"> СПОСОБОМ КАРТОГРАММЫ</w:t>
      </w:r>
    </w:p>
    <w:p w:rsidR="006E0EFD" w:rsidRPr="00AE2CA3" w:rsidRDefault="006E0EFD" w:rsidP="00571AD1">
      <w:pPr>
        <w:tabs>
          <w:tab w:val="left" w:pos="360"/>
        </w:tabs>
        <w:ind w:left="360"/>
        <w:rPr>
          <w:sz w:val="28"/>
          <w:szCs w:val="28"/>
        </w:rPr>
      </w:pPr>
    </w:p>
    <w:p w:rsidR="006E0EFD" w:rsidRPr="00AE2CA3" w:rsidRDefault="00571AD1" w:rsidP="00571AD1">
      <w:pPr>
        <w:tabs>
          <w:tab w:val="left" w:pos="-360"/>
        </w:tabs>
        <w:ind w:firstLine="709"/>
        <w:jc w:val="both"/>
        <w:rPr>
          <w:sz w:val="28"/>
          <w:szCs w:val="28"/>
        </w:rPr>
      </w:pPr>
      <w:r w:rsidRPr="00AE2CA3">
        <w:rPr>
          <w:i/>
          <w:sz w:val="28"/>
          <w:szCs w:val="28"/>
        </w:rPr>
        <w:t xml:space="preserve">1.1 </w:t>
      </w:r>
      <w:r w:rsidR="006E0EFD" w:rsidRPr="00AE2CA3">
        <w:rPr>
          <w:i/>
          <w:sz w:val="28"/>
          <w:szCs w:val="28"/>
        </w:rPr>
        <w:t>Цель работы</w:t>
      </w:r>
      <w:r w:rsidR="006E0EFD" w:rsidRPr="00AE2CA3">
        <w:rPr>
          <w:sz w:val="28"/>
          <w:szCs w:val="28"/>
        </w:rPr>
        <w:t>: составление карты способом картограммы</w:t>
      </w:r>
    </w:p>
    <w:p w:rsidR="006E0EFD" w:rsidRPr="00AE2CA3" w:rsidRDefault="006E0EFD" w:rsidP="00571AD1">
      <w:pPr>
        <w:tabs>
          <w:tab w:val="left" w:pos="-360"/>
        </w:tabs>
        <w:ind w:firstLine="709"/>
        <w:jc w:val="both"/>
        <w:rPr>
          <w:sz w:val="28"/>
          <w:szCs w:val="28"/>
        </w:rPr>
      </w:pPr>
    </w:p>
    <w:p w:rsidR="006E0EFD" w:rsidRPr="00AE2CA3" w:rsidRDefault="00571AD1" w:rsidP="00571AD1">
      <w:pPr>
        <w:tabs>
          <w:tab w:val="left" w:pos="-360"/>
        </w:tabs>
        <w:ind w:firstLine="709"/>
        <w:jc w:val="both"/>
        <w:rPr>
          <w:sz w:val="28"/>
          <w:szCs w:val="28"/>
        </w:rPr>
      </w:pPr>
      <w:r w:rsidRPr="00AE2CA3">
        <w:rPr>
          <w:i/>
          <w:sz w:val="28"/>
          <w:szCs w:val="28"/>
        </w:rPr>
        <w:t xml:space="preserve">1.2 </w:t>
      </w:r>
      <w:r w:rsidR="006E0EFD" w:rsidRPr="00AE2CA3">
        <w:rPr>
          <w:i/>
          <w:sz w:val="28"/>
          <w:szCs w:val="28"/>
        </w:rPr>
        <w:t>Задание</w:t>
      </w:r>
      <w:r w:rsidR="006E0EFD" w:rsidRPr="00AE2CA3">
        <w:rPr>
          <w:sz w:val="28"/>
          <w:szCs w:val="28"/>
        </w:rPr>
        <w:t>: составит способом картограммы тематическую карту для территории Республики Казахстан «Сельскохозяйственные угодья по областям» в прямой цилиндрической проекции, в главном масштабе               1: 16 000 000 с густотой картографической сетки 4</w:t>
      </w:r>
      <w:r w:rsidR="006E0EFD" w:rsidRPr="00AE2CA3">
        <w:rPr>
          <w:sz w:val="28"/>
          <w:szCs w:val="28"/>
          <w:vertAlign w:val="superscript"/>
        </w:rPr>
        <w:t>0</w:t>
      </w:r>
      <w:r w:rsidR="006E0EFD" w:rsidRPr="00AE2CA3">
        <w:rPr>
          <w:sz w:val="28"/>
          <w:szCs w:val="28"/>
        </w:rPr>
        <w:t xml:space="preserve"> по широте и долготе и параллельно сечению сечения 44</w:t>
      </w:r>
      <w:r w:rsidR="006E0EFD" w:rsidRPr="00AE2CA3">
        <w:rPr>
          <w:sz w:val="28"/>
          <w:szCs w:val="28"/>
          <w:vertAlign w:val="superscript"/>
        </w:rPr>
        <w:t>0</w:t>
      </w:r>
      <w:r w:rsidR="006E0EFD" w:rsidRPr="00AE2CA3">
        <w:rPr>
          <w:sz w:val="28"/>
          <w:szCs w:val="28"/>
        </w:rPr>
        <w:t xml:space="preserve"> северной широты.</w:t>
      </w:r>
    </w:p>
    <w:p w:rsidR="006E0EFD" w:rsidRPr="00AE2CA3" w:rsidRDefault="006E0EFD" w:rsidP="00571AD1">
      <w:pPr>
        <w:tabs>
          <w:tab w:val="left" w:pos="-360"/>
        </w:tabs>
        <w:ind w:firstLine="709"/>
        <w:jc w:val="both"/>
        <w:rPr>
          <w:sz w:val="28"/>
          <w:szCs w:val="28"/>
        </w:rPr>
      </w:pPr>
    </w:p>
    <w:p w:rsidR="006E0EFD" w:rsidRPr="00AE2CA3" w:rsidRDefault="006E0EFD" w:rsidP="00571AD1">
      <w:pPr>
        <w:pStyle w:val="a8"/>
        <w:numPr>
          <w:ilvl w:val="1"/>
          <w:numId w:val="5"/>
        </w:numPr>
        <w:tabs>
          <w:tab w:val="left" w:pos="-360"/>
        </w:tabs>
        <w:ind w:left="0" w:firstLine="709"/>
        <w:jc w:val="both"/>
        <w:rPr>
          <w:sz w:val="28"/>
          <w:szCs w:val="28"/>
        </w:rPr>
      </w:pPr>
      <w:r w:rsidRPr="00AE2CA3">
        <w:rPr>
          <w:i/>
          <w:sz w:val="28"/>
          <w:szCs w:val="28"/>
        </w:rPr>
        <w:t>Порядок выполнения работы</w:t>
      </w:r>
      <w:r w:rsidRPr="00AE2CA3">
        <w:rPr>
          <w:sz w:val="28"/>
          <w:szCs w:val="28"/>
        </w:rPr>
        <w:t>:</w:t>
      </w:r>
    </w:p>
    <w:p w:rsidR="006E0EFD" w:rsidRPr="00AE2CA3" w:rsidRDefault="006E0EFD" w:rsidP="006E0EFD">
      <w:pPr>
        <w:numPr>
          <w:ilvl w:val="0"/>
          <w:numId w:val="2"/>
        </w:numPr>
        <w:tabs>
          <w:tab w:val="clear" w:pos="2145"/>
          <w:tab w:val="left" w:pos="-360"/>
        </w:tabs>
        <w:ind w:left="0" w:firstLine="709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Выполнить подготовку географической основы для тематической карты: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 xml:space="preserve">- построить картографическую сетку по </w:t>
      </w:r>
      <w:proofErr w:type="gramStart"/>
      <w:r w:rsidRPr="00AE2CA3">
        <w:rPr>
          <w:sz w:val="28"/>
          <w:szCs w:val="28"/>
        </w:rPr>
        <w:t>вычисленным</w:t>
      </w:r>
      <w:proofErr w:type="gramEnd"/>
      <w:r w:rsidRPr="00AE2CA3">
        <w:rPr>
          <w:sz w:val="28"/>
          <w:szCs w:val="28"/>
        </w:rPr>
        <w:t xml:space="preserve"> </w:t>
      </w:r>
      <w:r w:rsidR="00EE0EE5" w:rsidRPr="00AE2CA3">
        <w:rPr>
          <w:position w:val="-10"/>
          <w:sz w:val="28"/>
          <w:szCs w:val="28"/>
        </w:rPr>
        <w:object w:dxaOrig="6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75pt;height:15.75pt" o:ole="">
            <v:imagedata r:id="rId8" o:title=""/>
          </v:shape>
          <o:OLEObject Type="Embed" ProgID="Equation.3" ShapeID="_x0000_i1025" DrawAspect="Content" ObjectID="_1509521418" r:id="rId9"/>
        </w:object>
      </w:r>
      <w:r w:rsidRPr="00AE2CA3">
        <w:rPr>
          <w:sz w:val="28"/>
          <w:szCs w:val="28"/>
        </w:rPr>
        <w:t>;</w:t>
      </w:r>
    </w:p>
    <w:p w:rsidR="006E0EFD" w:rsidRPr="00AE2CA3" w:rsidRDefault="00EE0EE5" w:rsidP="00EE0EE5">
      <w:pPr>
        <w:tabs>
          <w:tab w:val="left" w:pos="-360"/>
        </w:tabs>
        <w:ind w:firstLine="900"/>
        <w:jc w:val="center"/>
        <w:rPr>
          <w:sz w:val="28"/>
          <w:szCs w:val="28"/>
        </w:rPr>
      </w:pPr>
      <w:r w:rsidRPr="00AE2CA3">
        <w:rPr>
          <w:sz w:val="28"/>
          <w:szCs w:val="28"/>
        </w:rPr>
        <w:t xml:space="preserve">                            </w:t>
      </w:r>
      <w:r w:rsidRPr="00AE2CA3">
        <w:rPr>
          <w:position w:val="-24"/>
        </w:rPr>
        <w:object w:dxaOrig="1939" w:dyaOrig="620">
          <v:shape id="_x0000_i1026" type="#_x0000_t75" style="width:96.75pt;height:30.75pt" o:ole="">
            <v:imagedata r:id="rId10" o:title=""/>
          </v:shape>
          <o:OLEObject Type="Embed" ProgID="Equation.3" ShapeID="_x0000_i1026" DrawAspect="Content" ObjectID="_1509521419" r:id="rId11"/>
        </w:object>
      </w:r>
      <w:r w:rsidR="006E0EFD" w:rsidRPr="00AE2CA3">
        <w:rPr>
          <w:sz w:val="28"/>
          <w:szCs w:val="28"/>
        </w:rPr>
        <w:t xml:space="preserve">                </w:t>
      </w:r>
      <w:r w:rsidRPr="00AE2CA3">
        <w:rPr>
          <w:sz w:val="28"/>
          <w:szCs w:val="28"/>
        </w:rPr>
        <w:t xml:space="preserve">         </w:t>
      </w:r>
      <w:r w:rsidR="006E0EFD" w:rsidRPr="00AE2CA3">
        <w:rPr>
          <w:sz w:val="28"/>
          <w:szCs w:val="28"/>
        </w:rPr>
        <w:t xml:space="preserve">                          </w:t>
      </w:r>
      <w:r w:rsidRPr="00AE2CA3">
        <w:rPr>
          <w:sz w:val="28"/>
          <w:szCs w:val="28"/>
        </w:rPr>
        <w:t xml:space="preserve">  (1</w:t>
      </w:r>
      <w:r w:rsidR="006E0EFD" w:rsidRPr="00AE2CA3">
        <w:rPr>
          <w:sz w:val="28"/>
          <w:szCs w:val="28"/>
        </w:rPr>
        <w:t>)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6E0EFD" w:rsidRPr="00AE2CA3" w:rsidRDefault="00971EF4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noProof/>
        </w:rPr>
        <w:pict>
          <v:shape id="_x0000_s1026" type="#_x0000_t75" style="position:absolute;left:0;text-align:left;margin-left:153pt;margin-top:5.6pt;width:128.7pt;height:87.55pt;z-index:251659264">
            <v:imagedata r:id="rId12" o:title=""/>
            <w10:wrap type="square" side="right"/>
          </v:shape>
          <o:OLEObject Type="Embed" ProgID="Equation.3" ShapeID="_x0000_s1026" DrawAspect="Content" ObjectID="_1509521424" r:id="rId13"/>
        </w:pict>
      </w:r>
    </w:p>
    <w:p w:rsidR="006E0EFD" w:rsidRPr="00AE2CA3" w:rsidRDefault="006E0EFD" w:rsidP="006E0EFD">
      <w:pPr>
        <w:tabs>
          <w:tab w:val="left" w:pos="-360"/>
        </w:tabs>
        <w:jc w:val="right"/>
        <w:rPr>
          <w:sz w:val="28"/>
          <w:szCs w:val="28"/>
        </w:rPr>
      </w:pPr>
      <w:r w:rsidRPr="00AE2CA3">
        <w:rPr>
          <w:sz w:val="28"/>
          <w:szCs w:val="28"/>
        </w:rPr>
        <w:t>(</w:t>
      </w:r>
      <w:r w:rsidR="00EE0EE5" w:rsidRPr="00AE2CA3">
        <w:rPr>
          <w:sz w:val="28"/>
          <w:szCs w:val="28"/>
        </w:rPr>
        <w:t>2</w:t>
      </w:r>
      <w:r w:rsidRPr="00AE2CA3">
        <w:rPr>
          <w:sz w:val="28"/>
          <w:szCs w:val="28"/>
        </w:rPr>
        <w:t>)</w:t>
      </w:r>
      <w:r w:rsidRPr="00AE2CA3">
        <w:rPr>
          <w:sz w:val="28"/>
          <w:szCs w:val="28"/>
        </w:rPr>
        <w:br w:type="textWrapping" w:clear="all"/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нанести границы Республики Казахстан и единиц политико-административного деления, гидрографию и населенные пункты по географическим координатам.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2) Проанализировать приведенные в таблице 1 числовые данные: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выявить самую большую и наименьшую величины;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насколько равномерно убывает показатель;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имеется ли в ряде чисел значительный интервал;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для удобства выписать данные в порядке уменьшения показателя.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 xml:space="preserve">Исходные данные для практической работы приведены в таблице 9. </w:t>
      </w:r>
    </w:p>
    <w:p w:rsidR="00EE0EE5" w:rsidRPr="00AE2CA3" w:rsidRDefault="00EE0EE5">
      <w:pPr>
        <w:spacing w:after="200" w:line="276" w:lineRule="auto"/>
        <w:rPr>
          <w:sz w:val="28"/>
          <w:szCs w:val="28"/>
        </w:rPr>
      </w:pPr>
      <w:r w:rsidRPr="00AE2CA3">
        <w:rPr>
          <w:sz w:val="28"/>
          <w:szCs w:val="28"/>
        </w:rPr>
        <w:br w:type="page"/>
      </w: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lastRenderedPageBreak/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4472"/>
        <w:gridCol w:w="2423"/>
        <w:gridCol w:w="2082"/>
      </w:tblGrid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№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Область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Площадь, тыс. га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%</w:t>
            </w: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Акмолинская</w:t>
            </w:r>
            <w:proofErr w:type="spellEnd"/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13 7224,4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Актюбинская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25 142,1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3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Алматинская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16 532,0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4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Атырауская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9 268,8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5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Восточно-Казахстанская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22 682,8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6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Жамбылская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11 919,9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7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Западно-Казахстанская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13 888,5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8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Карагандинская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33 695,4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9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Кызылординская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12 938,4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10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Костанайская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15 560,9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11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Мангыстауская</w:t>
            </w:r>
            <w:proofErr w:type="spellEnd"/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13 172,8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12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Павлодарская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11 170,6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13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Северо-Казахстанская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10 537,4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6E0EFD" w:rsidRPr="00AE2CA3" w:rsidTr="000F4411">
        <w:tc>
          <w:tcPr>
            <w:tcW w:w="5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14</w:t>
            </w:r>
          </w:p>
        </w:tc>
        <w:tc>
          <w:tcPr>
            <w:tcW w:w="447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Южно-Казахстанская </w:t>
            </w:r>
          </w:p>
        </w:tc>
        <w:tc>
          <w:tcPr>
            <w:tcW w:w="24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10 822,5</w:t>
            </w:r>
          </w:p>
        </w:tc>
        <w:tc>
          <w:tcPr>
            <w:tcW w:w="208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6E0EFD" w:rsidRPr="00AE2CA3" w:rsidRDefault="006E0EFD" w:rsidP="006E0EFD">
      <w:pPr>
        <w:tabs>
          <w:tab w:val="left" w:pos="-360"/>
        </w:tabs>
        <w:jc w:val="both"/>
        <w:rPr>
          <w:sz w:val="28"/>
          <w:szCs w:val="28"/>
        </w:rPr>
      </w:pP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3) Принцип деления может быть различным (0-50, 50-100, 100-150, …или 0-10, 10-50, 50-100, 100-200…).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4) Каждой ступени присвоить условные обозначения – определенный цвет по тону или штриховке.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окраска ступени или штриховка должна быть тем гуще, чем больше показатель;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соединение ступеней должны быть ясно различимы друг от друга.</w:t>
      </w:r>
    </w:p>
    <w:p w:rsidR="006E0EFD" w:rsidRPr="00AE2CA3" w:rsidRDefault="006E0EFD" w:rsidP="00571AD1">
      <w:pPr>
        <w:tabs>
          <w:tab w:val="left" w:pos="-360"/>
        </w:tabs>
        <w:jc w:val="center"/>
        <w:rPr>
          <w:sz w:val="28"/>
          <w:szCs w:val="28"/>
        </w:rPr>
      </w:pPr>
      <w:r w:rsidRPr="00AE2CA3">
        <w:rPr>
          <w:sz w:val="28"/>
          <w:szCs w:val="28"/>
        </w:rPr>
        <w:br w:type="page"/>
      </w:r>
      <w:r w:rsidR="00EE0EE5" w:rsidRPr="00AE2CA3">
        <w:rPr>
          <w:sz w:val="28"/>
          <w:szCs w:val="28"/>
        </w:rPr>
        <w:lastRenderedPageBreak/>
        <w:t>2</w:t>
      </w:r>
      <w:r w:rsidRPr="00AE2CA3">
        <w:rPr>
          <w:sz w:val="28"/>
          <w:szCs w:val="28"/>
        </w:rPr>
        <w:t xml:space="preserve"> СОСТАВЛЕНИЕ ТЕМАТИЧЕСКИХ КАРТ</w:t>
      </w:r>
      <w:r w:rsidR="00571AD1" w:rsidRPr="00AE2CA3">
        <w:rPr>
          <w:sz w:val="28"/>
          <w:szCs w:val="28"/>
        </w:rPr>
        <w:t xml:space="preserve"> СПОСОБОМ ЗНАЧКОВ</w:t>
      </w:r>
    </w:p>
    <w:p w:rsidR="006E0EFD" w:rsidRPr="00AE2CA3" w:rsidRDefault="006E0EFD" w:rsidP="006E0EFD">
      <w:pPr>
        <w:tabs>
          <w:tab w:val="left" w:pos="-360"/>
        </w:tabs>
        <w:ind w:firstLine="900"/>
        <w:jc w:val="center"/>
        <w:rPr>
          <w:sz w:val="22"/>
          <w:szCs w:val="22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i/>
          <w:sz w:val="28"/>
          <w:szCs w:val="28"/>
        </w:rPr>
        <w:t>2</w:t>
      </w:r>
      <w:r w:rsidR="006E0EFD" w:rsidRPr="00AE2CA3">
        <w:rPr>
          <w:i/>
          <w:sz w:val="28"/>
          <w:szCs w:val="28"/>
        </w:rPr>
        <w:t>.1</w:t>
      </w:r>
      <w:r w:rsidR="006E0EFD" w:rsidRPr="00AE2CA3">
        <w:rPr>
          <w:sz w:val="28"/>
          <w:szCs w:val="28"/>
        </w:rPr>
        <w:t xml:space="preserve"> </w:t>
      </w:r>
      <w:r w:rsidR="006E0EFD" w:rsidRPr="00AE2CA3">
        <w:rPr>
          <w:i/>
          <w:sz w:val="28"/>
          <w:szCs w:val="28"/>
        </w:rPr>
        <w:t>Цель работы</w:t>
      </w:r>
      <w:r w:rsidR="006E0EFD" w:rsidRPr="00AE2CA3">
        <w:rPr>
          <w:sz w:val="28"/>
          <w:szCs w:val="28"/>
        </w:rPr>
        <w:t>: составление карты способом значков.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2"/>
          <w:szCs w:val="22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i/>
          <w:sz w:val="28"/>
          <w:szCs w:val="28"/>
        </w:rPr>
        <w:t>2</w:t>
      </w:r>
      <w:r w:rsidR="006E0EFD" w:rsidRPr="00AE2CA3">
        <w:rPr>
          <w:i/>
          <w:sz w:val="28"/>
          <w:szCs w:val="28"/>
        </w:rPr>
        <w:t>.2 Задание</w:t>
      </w:r>
      <w:r w:rsidR="006E0EFD" w:rsidRPr="00AE2CA3">
        <w:rPr>
          <w:sz w:val="28"/>
          <w:szCs w:val="28"/>
        </w:rPr>
        <w:t>: составить способом картограммы тематическую карту для территории Республики Казахстан «Количество жителей крупнейших городов Республики Казахстан» в прямой цилиндрической проекции, в главном масштабе 1: 16 000 000 с густотой картографической 4</w:t>
      </w:r>
      <w:r w:rsidR="006E0EFD" w:rsidRPr="00AE2CA3">
        <w:rPr>
          <w:sz w:val="28"/>
          <w:szCs w:val="28"/>
          <w:vertAlign w:val="superscript"/>
        </w:rPr>
        <w:t>0</w:t>
      </w:r>
      <w:r w:rsidR="006E0EFD" w:rsidRPr="00AE2CA3">
        <w:rPr>
          <w:sz w:val="28"/>
          <w:szCs w:val="28"/>
        </w:rPr>
        <w:t xml:space="preserve"> по широте и долготе и параллельно сечению сечения 44</w:t>
      </w:r>
      <w:r w:rsidR="006E0EFD" w:rsidRPr="00AE2CA3">
        <w:rPr>
          <w:sz w:val="28"/>
          <w:szCs w:val="28"/>
          <w:vertAlign w:val="superscript"/>
        </w:rPr>
        <w:t>0</w:t>
      </w:r>
      <w:r w:rsidR="006E0EFD" w:rsidRPr="00AE2CA3">
        <w:rPr>
          <w:sz w:val="28"/>
          <w:szCs w:val="28"/>
        </w:rPr>
        <w:t xml:space="preserve"> северной широты.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2"/>
          <w:szCs w:val="22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i/>
          <w:sz w:val="28"/>
          <w:szCs w:val="28"/>
        </w:rPr>
      </w:pPr>
      <w:r w:rsidRPr="00AE2CA3">
        <w:rPr>
          <w:i/>
          <w:sz w:val="28"/>
          <w:szCs w:val="28"/>
        </w:rPr>
        <w:t>2.3</w:t>
      </w:r>
      <w:r w:rsidR="006E0EFD" w:rsidRPr="00AE2CA3">
        <w:rPr>
          <w:sz w:val="28"/>
          <w:szCs w:val="28"/>
        </w:rPr>
        <w:t xml:space="preserve"> </w:t>
      </w:r>
      <w:r w:rsidR="006E0EFD" w:rsidRPr="00AE2CA3">
        <w:rPr>
          <w:i/>
          <w:sz w:val="28"/>
          <w:szCs w:val="28"/>
        </w:rPr>
        <w:t>Порядок выполнения работы: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1) Выполнить подготовку географической основы для тематической карты: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 xml:space="preserve">- построить картографическую сетку по </w:t>
      </w:r>
      <w:proofErr w:type="gramStart"/>
      <w:r w:rsidRPr="00AE2CA3">
        <w:rPr>
          <w:sz w:val="28"/>
          <w:szCs w:val="28"/>
        </w:rPr>
        <w:t>вычисленным</w:t>
      </w:r>
      <w:proofErr w:type="gramEnd"/>
      <w:r w:rsidRPr="00AE2CA3">
        <w:rPr>
          <w:sz w:val="28"/>
          <w:szCs w:val="28"/>
        </w:rPr>
        <w:t xml:space="preserve"> </w:t>
      </w:r>
      <w:r w:rsidR="00EE0EE5" w:rsidRPr="00AE2CA3">
        <w:rPr>
          <w:position w:val="-10"/>
          <w:sz w:val="28"/>
          <w:szCs w:val="28"/>
        </w:rPr>
        <w:object w:dxaOrig="680" w:dyaOrig="320">
          <v:shape id="_x0000_i1027" type="#_x0000_t75" style="width:33.75pt;height:15.75pt" o:ole="">
            <v:imagedata r:id="rId14" o:title=""/>
          </v:shape>
          <o:OLEObject Type="Embed" ProgID="Equation.3" ShapeID="_x0000_i1027" DrawAspect="Content" ObjectID="_1509521420" r:id="rId15"/>
        </w:object>
      </w:r>
      <w:r w:rsidRPr="00AE2CA3">
        <w:rPr>
          <w:sz w:val="28"/>
          <w:szCs w:val="28"/>
        </w:rPr>
        <w:t>;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нанести границы Республики Казахстан.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2) Города целесообразно отображать условным знаком в форме круга в непрерывной шкале.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2"/>
          <w:szCs w:val="22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right"/>
        <w:rPr>
          <w:sz w:val="28"/>
          <w:szCs w:val="28"/>
        </w:rPr>
      </w:pPr>
      <w:r w:rsidRPr="00AE2CA3">
        <w:rPr>
          <w:position w:val="-26"/>
          <w:sz w:val="28"/>
          <w:szCs w:val="28"/>
        </w:rPr>
        <w:object w:dxaOrig="800" w:dyaOrig="700">
          <v:shape id="_x0000_i1028" type="#_x0000_t75" style="width:39.75pt;height:35.25pt" o:ole="">
            <v:imagedata r:id="rId16" o:title=""/>
          </v:shape>
          <o:OLEObject Type="Embed" ProgID="Equation.3" ShapeID="_x0000_i1028" DrawAspect="Content" ObjectID="_1509521421" r:id="rId17"/>
        </w:object>
      </w:r>
      <w:r w:rsidR="006E0EFD" w:rsidRPr="00AE2CA3">
        <w:rPr>
          <w:sz w:val="28"/>
          <w:szCs w:val="28"/>
        </w:rPr>
        <w:t xml:space="preserve">                                                       (</w:t>
      </w:r>
      <w:r w:rsidRPr="00AE2CA3">
        <w:rPr>
          <w:sz w:val="28"/>
          <w:szCs w:val="28"/>
        </w:rPr>
        <w:t>3</w:t>
      </w:r>
      <w:r w:rsidR="006E0EFD" w:rsidRPr="00AE2CA3">
        <w:rPr>
          <w:sz w:val="28"/>
          <w:szCs w:val="28"/>
        </w:rPr>
        <w:t>)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2"/>
          <w:szCs w:val="22"/>
        </w:rPr>
      </w:pP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 xml:space="preserve">где </w:t>
      </w:r>
      <w:r w:rsidRPr="00AE2CA3">
        <w:rPr>
          <w:sz w:val="28"/>
          <w:szCs w:val="28"/>
          <w:lang w:val="en-US"/>
        </w:rPr>
        <w:t>S</w:t>
      </w:r>
      <w:r w:rsidRPr="00AE2CA3">
        <w:rPr>
          <w:sz w:val="28"/>
          <w:szCs w:val="28"/>
        </w:rPr>
        <w:t xml:space="preserve">- площадь значка; </w:t>
      </w:r>
      <w:r w:rsidRPr="00AE2CA3">
        <w:rPr>
          <w:position w:val="-12"/>
          <w:sz w:val="28"/>
          <w:szCs w:val="28"/>
        </w:rPr>
        <w:object w:dxaOrig="1200" w:dyaOrig="420">
          <v:shape id="_x0000_i1029" type="#_x0000_t75" style="width:60pt;height:21pt" o:ole="">
            <v:imagedata r:id="rId18" o:title=""/>
          </v:shape>
          <o:OLEObject Type="Embed" ProgID="Equation.3" ShapeID="_x0000_i1029" DrawAspect="Content" ObjectID="_1509521422" r:id="rId19"/>
        </w:object>
      </w:r>
      <w:r w:rsidRPr="00AE2CA3">
        <w:rPr>
          <w:sz w:val="28"/>
          <w:szCs w:val="28"/>
        </w:rPr>
        <w:t>; 1мм</w:t>
      </w:r>
      <w:r w:rsidRPr="00AE2CA3">
        <w:rPr>
          <w:sz w:val="28"/>
          <w:szCs w:val="28"/>
          <w:vertAlign w:val="superscript"/>
        </w:rPr>
        <w:t>2</w:t>
      </w:r>
      <w:r w:rsidRPr="00AE2CA3">
        <w:rPr>
          <w:sz w:val="28"/>
          <w:szCs w:val="28"/>
        </w:rPr>
        <w:t xml:space="preserve"> – означает количество тысяч жителей.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2"/>
          <w:szCs w:val="22"/>
        </w:rPr>
      </w:pP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 xml:space="preserve">Исходные данные для практической работы приведены в таблице </w:t>
      </w:r>
      <w:r w:rsidR="00EE0EE5" w:rsidRPr="00AE2CA3">
        <w:rPr>
          <w:sz w:val="28"/>
          <w:szCs w:val="28"/>
        </w:rPr>
        <w:t>2</w:t>
      </w:r>
      <w:r w:rsidRPr="00AE2CA3">
        <w:rPr>
          <w:sz w:val="28"/>
          <w:szCs w:val="28"/>
        </w:rPr>
        <w:t xml:space="preserve">. 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2"/>
          <w:szCs w:val="22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Таблица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3600"/>
        <w:gridCol w:w="2569"/>
        <w:gridCol w:w="2393"/>
      </w:tblGrid>
      <w:tr w:rsidR="006E0EFD" w:rsidRPr="00AE2CA3" w:rsidTr="00EE0EE5">
        <w:tc>
          <w:tcPr>
            <w:tcW w:w="900" w:type="dxa"/>
            <w:shd w:val="clear" w:color="auto" w:fill="auto"/>
            <w:vAlign w:val="center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№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Город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Количество жителей, тыс. чел.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  <w:lang w:val="en-US"/>
              </w:rPr>
              <w:t>R</w:t>
            </w:r>
            <w:r w:rsidRPr="00AE2CA3">
              <w:rPr>
                <w:sz w:val="28"/>
                <w:szCs w:val="28"/>
              </w:rPr>
              <w:t>,мм</w:t>
            </w: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Актау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160,2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Актобе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273,7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Алмата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1136,1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4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Астана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493,6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5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Атырау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196,0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6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Караганда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431,2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7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Кокшетау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131,2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8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Костанай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212,9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9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Кызылорда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196,1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10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Павлодар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307,7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11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Петропавловск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200,8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12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Талдыкорган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115,8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13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AE2CA3">
              <w:rPr>
                <w:sz w:val="28"/>
                <w:szCs w:val="28"/>
              </w:rPr>
              <w:t>Тараз</w:t>
            </w:r>
            <w:proofErr w:type="spellEnd"/>
            <w:r w:rsidRPr="00AE2CA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327,9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14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Уральск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214,4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15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Усть-Каменогорск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313,5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  <w:tr w:rsidR="006E0EFD" w:rsidRPr="00AE2CA3" w:rsidTr="00EE0EE5">
        <w:tc>
          <w:tcPr>
            <w:tcW w:w="9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16</w:t>
            </w:r>
          </w:p>
        </w:tc>
        <w:tc>
          <w:tcPr>
            <w:tcW w:w="360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 xml:space="preserve">Шымкент </w:t>
            </w:r>
          </w:p>
        </w:tc>
        <w:tc>
          <w:tcPr>
            <w:tcW w:w="256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AE2CA3">
              <w:rPr>
                <w:sz w:val="28"/>
                <w:szCs w:val="28"/>
              </w:rPr>
              <w:t>419,3</w:t>
            </w:r>
          </w:p>
        </w:tc>
        <w:tc>
          <w:tcPr>
            <w:tcW w:w="239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6E0EFD" w:rsidRPr="00AE2CA3" w:rsidRDefault="006E0EFD" w:rsidP="00566636">
      <w:pPr>
        <w:tabs>
          <w:tab w:val="left" w:pos="-360"/>
        </w:tabs>
        <w:jc w:val="center"/>
        <w:rPr>
          <w:sz w:val="28"/>
          <w:szCs w:val="28"/>
        </w:rPr>
      </w:pPr>
      <w:r w:rsidRPr="00AE2CA3">
        <w:rPr>
          <w:sz w:val="28"/>
          <w:szCs w:val="28"/>
        </w:rPr>
        <w:br w:type="page"/>
      </w:r>
      <w:r w:rsidR="00EE0EE5" w:rsidRPr="00AE2CA3">
        <w:rPr>
          <w:sz w:val="28"/>
          <w:szCs w:val="28"/>
        </w:rPr>
        <w:lastRenderedPageBreak/>
        <w:t>3</w:t>
      </w:r>
      <w:r w:rsidRPr="00AE2CA3">
        <w:rPr>
          <w:sz w:val="28"/>
          <w:szCs w:val="28"/>
        </w:rPr>
        <w:t xml:space="preserve"> СОСТАВЛЕНИЕ ТЕМАТИЧЕСКИХ КАРТ</w:t>
      </w:r>
      <w:r w:rsidR="00566636" w:rsidRPr="00AE2CA3">
        <w:rPr>
          <w:sz w:val="28"/>
          <w:szCs w:val="28"/>
        </w:rPr>
        <w:t xml:space="preserve"> СПОСОБОМ КАРТОДИАГРАММЫ</w:t>
      </w:r>
    </w:p>
    <w:p w:rsidR="006E0EFD" w:rsidRPr="00AE2CA3" w:rsidRDefault="006E0EFD" w:rsidP="006E0EFD">
      <w:pPr>
        <w:tabs>
          <w:tab w:val="left" w:pos="-360"/>
        </w:tabs>
        <w:ind w:firstLine="900"/>
        <w:jc w:val="center"/>
        <w:rPr>
          <w:sz w:val="28"/>
          <w:szCs w:val="28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i/>
          <w:sz w:val="28"/>
          <w:szCs w:val="28"/>
        </w:rPr>
        <w:t>3</w:t>
      </w:r>
      <w:r w:rsidR="006E0EFD" w:rsidRPr="00AE2CA3">
        <w:rPr>
          <w:i/>
          <w:sz w:val="28"/>
          <w:szCs w:val="28"/>
        </w:rPr>
        <w:t>.1 Цель работы:</w:t>
      </w:r>
      <w:r w:rsidR="006E0EFD" w:rsidRPr="00AE2CA3">
        <w:rPr>
          <w:sz w:val="28"/>
          <w:szCs w:val="28"/>
        </w:rPr>
        <w:t xml:space="preserve"> составление карты способом картодиаграммы.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i/>
          <w:sz w:val="28"/>
          <w:szCs w:val="28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i/>
          <w:sz w:val="28"/>
          <w:szCs w:val="28"/>
        </w:rPr>
        <w:t>3</w:t>
      </w:r>
      <w:r w:rsidR="006E0EFD" w:rsidRPr="00AE2CA3">
        <w:rPr>
          <w:i/>
          <w:sz w:val="28"/>
          <w:szCs w:val="28"/>
        </w:rPr>
        <w:t>.2 Задание:</w:t>
      </w:r>
      <w:r w:rsidR="006E0EFD" w:rsidRPr="00AE2CA3">
        <w:rPr>
          <w:sz w:val="28"/>
          <w:szCs w:val="28"/>
        </w:rPr>
        <w:t xml:space="preserve"> составить способом картограммы тематическую карту для территории Республики Казахстан «Доля городского и сельского населения по областям Республики Казахстан» в прямой цилиндрической проекции, в главном масштабе 1: 16 000 000 с густотой картографической 4</w:t>
      </w:r>
      <w:r w:rsidR="006E0EFD" w:rsidRPr="00AE2CA3">
        <w:rPr>
          <w:sz w:val="28"/>
          <w:szCs w:val="28"/>
          <w:vertAlign w:val="superscript"/>
        </w:rPr>
        <w:t>0</w:t>
      </w:r>
      <w:r w:rsidR="006E0EFD" w:rsidRPr="00AE2CA3">
        <w:rPr>
          <w:sz w:val="28"/>
          <w:szCs w:val="28"/>
        </w:rPr>
        <w:t xml:space="preserve"> по широте и долготе и параллельно сечению сечения 44</w:t>
      </w:r>
      <w:r w:rsidR="006E0EFD" w:rsidRPr="00AE2CA3">
        <w:rPr>
          <w:sz w:val="28"/>
          <w:szCs w:val="28"/>
          <w:vertAlign w:val="superscript"/>
        </w:rPr>
        <w:t>0</w:t>
      </w:r>
      <w:r w:rsidR="006E0EFD" w:rsidRPr="00AE2CA3">
        <w:rPr>
          <w:sz w:val="28"/>
          <w:szCs w:val="28"/>
        </w:rPr>
        <w:t xml:space="preserve"> северной широты.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6E0EFD" w:rsidRPr="00AE2CA3" w:rsidRDefault="00EE0EE5" w:rsidP="006E0EFD">
      <w:pPr>
        <w:tabs>
          <w:tab w:val="left" w:pos="-360"/>
        </w:tabs>
        <w:ind w:firstLine="900"/>
        <w:jc w:val="both"/>
        <w:rPr>
          <w:i/>
          <w:sz w:val="28"/>
          <w:szCs w:val="28"/>
        </w:rPr>
      </w:pPr>
      <w:r w:rsidRPr="00AE2CA3">
        <w:rPr>
          <w:sz w:val="28"/>
          <w:szCs w:val="28"/>
        </w:rPr>
        <w:t>3</w:t>
      </w:r>
      <w:r w:rsidR="006E0EFD" w:rsidRPr="00AE2CA3">
        <w:rPr>
          <w:sz w:val="28"/>
          <w:szCs w:val="28"/>
        </w:rPr>
        <w:t xml:space="preserve">.3 </w:t>
      </w:r>
      <w:r w:rsidR="006E0EFD" w:rsidRPr="00AE2CA3">
        <w:rPr>
          <w:i/>
          <w:sz w:val="28"/>
          <w:szCs w:val="28"/>
        </w:rPr>
        <w:t>Порядок выполнения работы:</w:t>
      </w:r>
    </w:p>
    <w:p w:rsidR="006E0EFD" w:rsidRPr="00AE2CA3" w:rsidRDefault="006E0EFD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1) Выполнить подготовку географической основы для тематической карты:</w:t>
      </w:r>
    </w:p>
    <w:p w:rsidR="006E0EFD" w:rsidRPr="00AE2CA3" w:rsidRDefault="00684B77" w:rsidP="006E0E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bookmarkStart w:id="0" w:name="_GoBack"/>
      <w:bookmarkEnd w:id="0"/>
      <w:r w:rsidR="006E0EFD" w:rsidRPr="00AE2CA3">
        <w:rPr>
          <w:sz w:val="28"/>
          <w:szCs w:val="28"/>
        </w:rPr>
        <w:t xml:space="preserve">построить картографическую сетку по </w:t>
      </w:r>
      <w:proofErr w:type="gramStart"/>
      <w:r w:rsidR="006E0EFD" w:rsidRPr="00AE2CA3">
        <w:rPr>
          <w:sz w:val="28"/>
          <w:szCs w:val="28"/>
        </w:rPr>
        <w:t>вычисленным</w:t>
      </w:r>
      <w:proofErr w:type="gramEnd"/>
      <w:r w:rsidR="006E0EFD" w:rsidRPr="00AE2CA3">
        <w:rPr>
          <w:sz w:val="28"/>
          <w:szCs w:val="28"/>
        </w:rPr>
        <w:t xml:space="preserve"> </w:t>
      </w:r>
      <w:r w:rsidR="00EE0EE5" w:rsidRPr="00AE2CA3">
        <w:rPr>
          <w:position w:val="-10"/>
          <w:sz w:val="28"/>
          <w:szCs w:val="28"/>
        </w:rPr>
        <w:object w:dxaOrig="680" w:dyaOrig="320">
          <v:shape id="_x0000_i1030" type="#_x0000_t75" style="width:33.75pt;height:15.75pt" o:ole="">
            <v:imagedata r:id="rId20" o:title=""/>
          </v:shape>
          <o:OLEObject Type="Embed" ProgID="Equation.3" ShapeID="_x0000_i1030" DrawAspect="Content" ObjectID="_1509521423" r:id="rId21"/>
        </w:object>
      </w:r>
      <w:r w:rsidR="006E0EFD" w:rsidRPr="00AE2CA3">
        <w:rPr>
          <w:sz w:val="28"/>
          <w:szCs w:val="28"/>
        </w:rPr>
        <w:t>;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нанести границы Республики Казахстан и единиц политико-административного деления, гидрографию и населенные пункты по географическим координатам.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2) Расчет и построение по составлению тематической карты способом картограммы включает: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выбор формы диаграммной фигуры и ее геометрического элемента, которым будет выражена величина явления;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выбор шкалы размеров диаграммных фигур непрерывной или ступенчатой;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установление определенного соотношения размера условного знака и количества отображаемого явления;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 xml:space="preserve">- вычисление размеров диаграммных фигур для всех единиц территориального деления (в таблице </w:t>
      </w:r>
      <w:r w:rsidR="00EE0EE5" w:rsidRPr="00AE2CA3">
        <w:rPr>
          <w:sz w:val="28"/>
          <w:szCs w:val="28"/>
        </w:rPr>
        <w:t>3</w:t>
      </w:r>
      <w:r w:rsidRPr="00AE2CA3">
        <w:rPr>
          <w:sz w:val="28"/>
          <w:szCs w:val="28"/>
        </w:rPr>
        <w:t>);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вычерчивание этих фигур на географической основе;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- оформление карты.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3) Диаграммная фигура должна быть простой.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t>4) Выбирая вид шкалы условных знаков. Нужно иметь в виду, что непрерывная шкала позволяет точнее отображать величину явления в каждой части территории, чем шкала ступенчатая.</w:t>
      </w: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</w:p>
    <w:p w:rsidR="006E0EFD" w:rsidRPr="00AE2CA3" w:rsidRDefault="006E0EFD" w:rsidP="006E0EFD">
      <w:pPr>
        <w:tabs>
          <w:tab w:val="left" w:pos="-360"/>
          <w:tab w:val="left" w:pos="1080"/>
        </w:tabs>
        <w:ind w:firstLine="900"/>
        <w:jc w:val="both"/>
        <w:rPr>
          <w:sz w:val="28"/>
          <w:szCs w:val="28"/>
        </w:rPr>
      </w:pPr>
      <w:r w:rsidRPr="00AE2CA3">
        <w:rPr>
          <w:sz w:val="28"/>
          <w:szCs w:val="28"/>
        </w:rPr>
        <w:br w:type="page"/>
      </w:r>
      <w:r w:rsidRPr="00AE2CA3">
        <w:rPr>
          <w:sz w:val="28"/>
          <w:szCs w:val="28"/>
        </w:rPr>
        <w:lastRenderedPageBreak/>
        <w:t xml:space="preserve">Таблица </w:t>
      </w:r>
      <w:r w:rsidR="00EE0EE5" w:rsidRPr="00AE2CA3">
        <w:rPr>
          <w:sz w:val="28"/>
          <w:szCs w:val="28"/>
        </w:rPr>
        <w:t>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550"/>
        <w:gridCol w:w="1523"/>
        <w:gridCol w:w="1497"/>
        <w:gridCol w:w="1042"/>
        <w:gridCol w:w="734"/>
        <w:gridCol w:w="1549"/>
      </w:tblGrid>
      <w:tr w:rsidR="006E0EFD" w:rsidRPr="00AE2CA3" w:rsidTr="00B762D5">
        <w:tc>
          <w:tcPr>
            <w:tcW w:w="675" w:type="dxa"/>
            <w:shd w:val="clear" w:color="auto" w:fill="auto"/>
            <w:vAlign w:val="center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№</w:t>
            </w:r>
          </w:p>
        </w:tc>
        <w:tc>
          <w:tcPr>
            <w:tcW w:w="2550" w:type="dxa"/>
            <w:shd w:val="clear" w:color="auto" w:fill="auto"/>
            <w:vAlign w:val="center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 xml:space="preserve">Область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proofErr w:type="gramStart"/>
            <w:r w:rsidRPr="00AE2CA3">
              <w:rPr>
                <w:sz w:val="26"/>
                <w:szCs w:val="26"/>
              </w:rPr>
              <w:t>Городское</w:t>
            </w:r>
            <w:proofErr w:type="gramEnd"/>
            <w:r w:rsidRPr="00AE2CA3">
              <w:rPr>
                <w:sz w:val="26"/>
                <w:szCs w:val="26"/>
              </w:rPr>
              <w:t xml:space="preserve"> населении, тыс. чел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Сельское население, тыс. чел.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Всего, тыс. чел.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  <w:lang w:val="en-US"/>
              </w:rPr>
              <w:t>r</w:t>
            </w:r>
            <w:r w:rsidRPr="00AE2CA3">
              <w:rPr>
                <w:sz w:val="26"/>
                <w:szCs w:val="26"/>
              </w:rPr>
              <w:t>,мм</w:t>
            </w: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% городского населения</w:t>
            </w: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proofErr w:type="spellStart"/>
            <w:r w:rsidRPr="00AE2CA3">
              <w:rPr>
                <w:sz w:val="26"/>
                <w:szCs w:val="26"/>
              </w:rPr>
              <w:t>Акмолинская</w:t>
            </w:r>
            <w:proofErr w:type="spellEnd"/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337,9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382,0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 xml:space="preserve">Актюбинская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375,0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294,7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3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proofErr w:type="spellStart"/>
            <w:r w:rsidRPr="00AE2CA3">
              <w:rPr>
                <w:sz w:val="26"/>
                <w:szCs w:val="26"/>
              </w:rPr>
              <w:t>Алматинская</w:t>
            </w:r>
            <w:proofErr w:type="spellEnd"/>
            <w:r w:rsidRPr="00AE2CA3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444,4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1113,8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4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proofErr w:type="spellStart"/>
            <w:r w:rsidRPr="00AE2CA3">
              <w:rPr>
                <w:sz w:val="26"/>
                <w:szCs w:val="26"/>
              </w:rPr>
              <w:t>Атырауская</w:t>
            </w:r>
            <w:proofErr w:type="spellEnd"/>
            <w:r w:rsidRPr="00AE2CA3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262,6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187,6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5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Восточно-Казахстанская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872,7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612,8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6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proofErr w:type="spellStart"/>
            <w:r w:rsidRPr="00AE2CA3">
              <w:rPr>
                <w:sz w:val="26"/>
                <w:szCs w:val="26"/>
              </w:rPr>
              <w:t>Жамбылская</w:t>
            </w:r>
            <w:proofErr w:type="spellEnd"/>
            <w:r w:rsidRPr="00AE2CA3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444,2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536,4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7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 xml:space="preserve">Западно-Казахстанская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251,1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351,5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8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 xml:space="preserve">Карагандинская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1117,3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233,5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9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proofErr w:type="spellStart"/>
            <w:r w:rsidRPr="00AE2CA3">
              <w:rPr>
                <w:sz w:val="26"/>
                <w:szCs w:val="26"/>
              </w:rPr>
              <w:t>Кызылординская</w:t>
            </w:r>
            <w:proofErr w:type="spellEnd"/>
            <w:r w:rsidRPr="00AE2CA3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502,5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436,3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proofErr w:type="spellStart"/>
            <w:r w:rsidRPr="00AE2CA3">
              <w:rPr>
                <w:sz w:val="26"/>
                <w:szCs w:val="26"/>
              </w:rPr>
              <w:t>Костанайская</w:t>
            </w:r>
            <w:proofErr w:type="spellEnd"/>
            <w:r w:rsidRPr="00AE2CA3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364,3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242,3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11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proofErr w:type="spellStart"/>
            <w:r w:rsidRPr="00AE2CA3">
              <w:rPr>
                <w:sz w:val="26"/>
                <w:szCs w:val="26"/>
              </w:rPr>
              <w:t>Мангыстауская</w:t>
            </w:r>
            <w:proofErr w:type="spellEnd"/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262,7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69,7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12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 xml:space="preserve">Павлодарская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485,9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273,0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13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Северо-Казахстанская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261,6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430,0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  <w:tr w:rsidR="006E0EFD" w:rsidRPr="00AE2CA3" w:rsidTr="00B762D5">
        <w:tc>
          <w:tcPr>
            <w:tcW w:w="675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14</w:t>
            </w:r>
          </w:p>
        </w:tc>
        <w:tc>
          <w:tcPr>
            <w:tcW w:w="2550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</w:tabs>
              <w:jc w:val="both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 xml:space="preserve">Южно-Казахстанская </w:t>
            </w:r>
          </w:p>
        </w:tc>
        <w:tc>
          <w:tcPr>
            <w:tcW w:w="1523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737,0</w:t>
            </w:r>
          </w:p>
        </w:tc>
        <w:tc>
          <w:tcPr>
            <w:tcW w:w="1497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jc w:val="center"/>
              <w:rPr>
                <w:sz w:val="26"/>
                <w:szCs w:val="26"/>
              </w:rPr>
            </w:pPr>
            <w:r w:rsidRPr="00AE2CA3">
              <w:rPr>
                <w:sz w:val="26"/>
                <w:szCs w:val="26"/>
              </w:rPr>
              <w:t>1308,4</w:t>
            </w:r>
          </w:p>
        </w:tc>
        <w:tc>
          <w:tcPr>
            <w:tcW w:w="1042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734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  <w:tc>
          <w:tcPr>
            <w:tcW w:w="1549" w:type="dxa"/>
            <w:shd w:val="clear" w:color="auto" w:fill="auto"/>
          </w:tcPr>
          <w:p w:rsidR="006E0EFD" w:rsidRPr="00AE2CA3" w:rsidRDefault="006E0EFD" w:rsidP="000F4411">
            <w:pPr>
              <w:tabs>
                <w:tab w:val="left" w:pos="-360"/>
                <w:tab w:val="left" w:pos="1080"/>
              </w:tabs>
              <w:rPr>
                <w:sz w:val="26"/>
                <w:szCs w:val="26"/>
              </w:rPr>
            </w:pPr>
          </w:p>
        </w:tc>
      </w:tr>
    </w:tbl>
    <w:p w:rsidR="00EE0EE5" w:rsidRPr="00AE2CA3" w:rsidRDefault="00EE0EE5" w:rsidP="00EE0EE5">
      <w:pPr>
        <w:tabs>
          <w:tab w:val="left" w:pos="-360"/>
          <w:tab w:val="left" w:pos="1080"/>
        </w:tabs>
        <w:ind w:firstLine="180"/>
      </w:pPr>
    </w:p>
    <w:p w:rsidR="00EE0EE5" w:rsidRPr="00AE2CA3" w:rsidRDefault="00EE0EE5">
      <w:pPr>
        <w:spacing w:after="200" w:line="276" w:lineRule="auto"/>
      </w:pPr>
      <w:r w:rsidRPr="00AE2CA3">
        <w:br w:type="page"/>
      </w:r>
    </w:p>
    <w:p w:rsidR="00435662" w:rsidRPr="00AE2CA3" w:rsidRDefault="00EE0EE5" w:rsidP="00EE0EE5">
      <w:pPr>
        <w:tabs>
          <w:tab w:val="left" w:pos="-360"/>
          <w:tab w:val="left" w:pos="1080"/>
        </w:tabs>
        <w:ind w:firstLine="180"/>
        <w:jc w:val="center"/>
        <w:rPr>
          <w:sz w:val="28"/>
          <w:szCs w:val="28"/>
        </w:rPr>
      </w:pPr>
      <w:r w:rsidRPr="00AE2CA3">
        <w:rPr>
          <w:sz w:val="28"/>
          <w:szCs w:val="28"/>
        </w:rPr>
        <w:lastRenderedPageBreak/>
        <w:t>СПИСОК ЛИТЕРАТУРЫ</w:t>
      </w:r>
    </w:p>
    <w:p w:rsidR="00EE0EE5" w:rsidRPr="00AE2CA3" w:rsidRDefault="00EE0EE5" w:rsidP="00EE0EE5">
      <w:pPr>
        <w:tabs>
          <w:tab w:val="left" w:pos="-360"/>
          <w:tab w:val="left" w:pos="1080"/>
        </w:tabs>
        <w:ind w:firstLine="180"/>
        <w:jc w:val="center"/>
        <w:rPr>
          <w:sz w:val="28"/>
          <w:szCs w:val="28"/>
        </w:rPr>
      </w:pPr>
    </w:p>
    <w:p w:rsidR="00EE0EE5" w:rsidRPr="00AE2CA3" w:rsidRDefault="00EE0EE5" w:rsidP="00EE0EE5">
      <w:pPr>
        <w:pStyle w:val="a3"/>
        <w:spacing w:after="0"/>
        <w:ind w:left="360"/>
        <w:jc w:val="center"/>
        <w:rPr>
          <w:sz w:val="28"/>
          <w:szCs w:val="28"/>
        </w:rPr>
      </w:pPr>
      <w:r w:rsidRPr="00AE2CA3">
        <w:rPr>
          <w:sz w:val="28"/>
          <w:szCs w:val="28"/>
        </w:rPr>
        <w:t>Основная литература</w:t>
      </w:r>
    </w:p>
    <w:p w:rsidR="00EE0EE5" w:rsidRPr="00AE2CA3" w:rsidRDefault="00EE0EE5" w:rsidP="00EE0EE5">
      <w:pPr>
        <w:pStyle w:val="a3"/>
        <w:spacing w:after="0"/>
        <w:ind w:left="360"/>
        <w:jc w:val="center"/>
        <w:rPr>
          <w:sz w:val="28"/>
          <w:szCs w:val="28"/>
        </w:rPr>
      </w:pPr>
    </w:p>
    <w:p w:rsidR="00EE0EE5" w:rsidRPr="00AE2CA3" w:rsidRDefault="00EE0EE5" w:rsidP="00EE0EE5">
      <w:pPr>
        <w:pStyle w:val="a3"/>
        <w:spacing w:after="0"/>
        <w:ind w:firstLine="709"/>
        <w:jc w:val="both"/>
        <w:rPr>
          <w:color w:val="000000"/>
          <w:sz w:val="28"/>
          <w:szCs w:val="28"/>
          <w:shd w:val="clear" w:color="auto" w:fill="EBECEC"/>
        </w:rPr>
      </w:pPr>
      <w:r w:rsidRPr="00AE2CA3">
        <w:rPr>
          <w:sz w:val="28"/>
          <w:szCs w:val="28"/>
        </w:rPr>
        <w:t xml:space="preserve">1 </w:t>
      </w:r>
      <w:proofErr w:type="spellStart"/>
      <w:r w:rsidRPr="00AE2CA3">
        <w:rPr>
          <w:color w:val="000000"/>
          <w:sz w:val="28"/>
          <w:szCs w:val="28"/>
          <w:shd w:val="clear" w:color="auto" w:fill="EBECEC"/>
        </w:rPr>
        <w:t>Берлянт</w:t>
      </w:r>
      <w:proofErr w:type="spellEnd"/>
      <w:r w:rsidRPr="00AE2CA3">
        <w:rPr>
          <w:color w:val="000000"/>
          <w:sz w:val="28"/>
          <w:szCs w:val="28"/>
          <w:shd w:val="clear" w:color="auto" w:fill="EBECEC"/>
        </w:rPr>
        <w:t xml:space="preserve">, А.М. Картография: учебник для вузов / А.М. </w:t>
      </w:r>
      <w:proofErr w:type="spellStart"/>
      <w:r w:rsidRPr="00AE2CA3">
        <w:rPr>
          <w:color w:val="000000"/>
          <w:sz w:val="28"/>
          <w:szCs w:val="28"/>
          <w:shd w:val="clear" w:color="auto" w:fill="EBECEC"/>
        </w:rPr>
        <w:t>Берлянт</w:t>
      </w:r>
      <w:proofErr w:type="spellEnd"/>
      <w:r w:rsidRPr="00AE2CA3">
        <w:rPr>
          <w:color w:val="000000"/>
          <w:sz w:val="28"/>
          <w:szCs w:val="28"/>
          <w:shd w:val="clear" w:color="auto" w:fill="EBECEC"/>
        </w:rPr>
        <w:t>. - М.: Аспект Пресс, 2002. - 336 с.</w:t>
      </w:r>
    </w:p>
    <w:p w:rsidR="00EE0EE5" w:rsidRPr="00AE2CA3" w:rsidRDefault="00EE0EE5" w:rsidP="00EE0EE5">
      <w:pPr>
        <w:pStyle w:val="a3"/>
        <w:spacing w:after="0"/>
        <w:ind w:firstLine="709"/>
        <w:jc w:val="both"/>
        <w:rPr>
          <w:color w:val="000000"/>
          <w:sz w:val="28"/>
          <w:szCs w:val="28"/>
          <w:shd w:val="clear" w:color="auto" w:fill="EBECEC"/>
        </w:rPr>
      </w:pPr>
      <w:r w:rsidRPr="00AE2CA3">
        <w:rPr>
          <w:color w:val="000000"/>
          <w:sz w:val="28"/>
          <w:szCs w:val="28"/>
          <w:shd w:val="clear" w:color="auto" w:fill="EBECEC"/>
        </w:rPr>
        <w:t xml:space="preserve">2. </w:t>
      </w:r>
      <w:proofErr w:type="spellStart"/>
      <w:r w:rsidRPr="00AE2CA3">
        <w:rPr>
          <w:color w:val="000000"/>
          <w:sz w:val="28"/>
          <w:szCs w:val="28"/>
          <w:shd w:val="clear" w:color="auto" w:fill="EBECEC"/>
        </w:rPr>
        <w:t>Берлянт</w:t>
      </w:r>
      <w:proofErr w:type="spellEnd"/>
      <w:r w:rsidRPr="00AE2CA3">
        <w:rPr>
          <w:color w:val="000000"/>
          <w:sz w:val="28"/>
          <w:szCs w:val="28"/>
          <w:shd w:val="clear" w:color="auto" w:fill="EBECEC"/>
        </w:rPr>
        <w:t xml:space="preserve">, А.М. Картоведение: учебник для вузов / А.М. </w:t>
      </w:r>
      <w:proofErr w:type="spellStart"/>
      <w:r w:rsidRPr="00AE2CA3">
        <w:rPr>
          <w:color w:val="000000"/>
          <w:sz w:val="28"/>
          <w:szCs w:val="28"/>
          <w:shd w:val="clear" w:color="auto" w:fill="EBECEC"/>
        </w:rPr>
        <w:t>Берлянт</w:t>
      </w:r>
      <w:proofErr w:type="spellEnd"/>
      <w:r w:rsidRPr="00AE2CA3">
        <w:rPr>
          <w:color w:val="000000"/>
          <w:sz w:val="28"/>
          <w:szCs w:val="28"/>
          <w:shd w:val="clear" w:color="auto" w:fill="EBECEC"/>
        </w:rPr>
        <w:t>, А.В. Востокова, В.И. Кравцова. - М.: Аспект Пресс, 2003. - 477 с.</w:t>
      </w:r>
    </w:p>
    <w:p w:rsidR="00EE0EE5" w:rsidRPr="00AE2CA3" w:rsidRDefault="00EE0EE5" w:rsidP="00EE0EE5">
      <w:pPr>
        <w:pStyle w:val="a3"/>
        <w:spacing w:after="0"/>
        <w:ind w:firstLine="709"/>
        <w:jc w:val="both"/>
        <w:rPr>
          <w:color w:val="000000"/>
          <w:sz w:val="28"/>
          <w:szCs w:val="28"/>
          <w:shd w:val="clear" w:color="auto" w:fill="EBECEC"/>
        </w:rPr>
      </w:pPr>
      <w:r w:rsidRPr="00AE2CA3">
        <w:rPr>
          <w:color w:val="000000"/>
          <w:sz w:val="28"/>
          <w:szCs w:val="28"/>
          <w:shd w:val="clear" w:color="auto" w:fill="EBECEC"/>
        </w:rPr>
        <w:t>3. Комисарова, Т.С. Картография с основами топографии / Т.С. Комисарова. - М.: Просвещение, 2001. - 181 с.</w:t>
      </w:r>
    </w:p>
    <w:p w:rsidR="00EE0EE5" w:rsidRPr="00AE2CA3" w:rsidRDefault="00EE0EE5" w:rsidP="00EE0EE5">
      <w:pPr>
        <w:pStyle w:val="a3"/>
        <w:spacing w:after="0"/>
        <w:ind w:firstLine="709"/>
        <w:jc w:val="both"/>
        <w:rPr>
          <w:sz w:val="28"/>
          <w:szCs w:val="28"/>
        </w:rPr>
      </w:pPr>
      <w:r w:rsidRPr="00AE2CA3">
        <w:rPr>
          <w:color w:val="000000"/>
          <w:sz w:val="28"/>
          <w:szCs w:val="28"/>
          <w:shd w:val="clear" w:color="auto" w:fill="EBECEC"/>
        </w:rPr>
        <w:t xml:space="preserve">4. Маликов, Б.Н. Составление и подготовка к изданию карт и атласов с использованием компьютерных технологий: монография / Б.Н. Маликов, Я.Г. </w:t>
      </w:r>
      <w:proofErr w:type="spellStart"/>
      <w:r w:rsidRPr="00AE2CA3">
        <w:rPr>
          <w:color w:val="000000"/>
          <w:sz w:val="28"/>
          <w:szCs w:val="28"/>
          <w:shd w:val="clear" w:color="auto" w:fill="EBECEC"/>
        </w:rPr>
        <w:t>Пошивайло</w:t>
      </w:r>
      <w:proofErr w:type="spellEnd"/>
      <w:r w:rsidRPr="00AE2CA3">
        <w:rPr>
          <w:color w:val="000000"/>
          <w:sz w:val="28"/>
          <w:szCs w:val="28"/>
          <w:shd w:val="clear" w:color="auto" w:fill="EBECEC"/>
        </w:rPr>
        <w:t>. - Новосибирск: СГГА, 2002. - 92 с.</w:t>
      </w:r>
    </w:p>
    <w:p w:rsidR="00571AD1" w:rsidRPr="00AE2CA3" w:rsidRDefault="00571AD1" w:rsidP="00EE0EE5">
      <w:pPr>
        <w:pStyle w:val="a3"/>
        <w:spacing w:after="0"/>
        <w:ind w:left="709" w:hanging="709"/>
        <w:jc w:val="center"/>
        <w:rPr>
          <w:sz w:val="28"/>
          <w:szCs w:val="28"/>
        </w:rPr>
      </w:pPr>
    </w:p>
    <w:p w:rsidR="00EE0EE5" w:rsidRPr="00AE2CA3" w:rsidRDefault="00EE0EE5" w:rsidP="00EE0EE5">
      <w:pPr>
        <w:pStyle w:val="a3"/>
        <w:spacing w:after="0"/>
        <w:ind w:left="709" w:hanging="709"/>
        <w:jc w:val="center"/>
        <w:rPr>
          <w:sz w:val="28"/>
          <w:szCs w:val="28"/>
        </w:rPr>
      </w:pPr>
      <w:r w:rsidRPr="00AE2CA3">
        <w:rPr>
          <w:sz w:val="28"/>
          <w:szCs w:val="28"/>
        </w:rPr>
        <w:t>Дополнительная литература</w:t>
      </w:r>
    </w:p>
    <w:p w:rsidR="00EE0EE5" w:rsidRPr="00AE2CA3" w:rsidRDefault="00EE0EE5" w:rsidP="00EE0EE5">
      <w:pPr>
        <w:pStyle w:val="a3"/>
        <w:spacing w:after="0"/>
        <w:ind w:left="709" w:hanging="709"/>
        <w:jc w:val="center"/>
        <w:rPr>
          <w:sz w:val="28"/>
          <w:szCs w:val="28"/>
        </w:rPr>
      </w:pPr>
    </w:p>
    <w:p w:rsidR="00EE0EE5" w:rsidRPr="00AE2CA3" w:rsidRDefault="00EE0EE5" w:rsidP="00EE0EE5">
      <w:pPr>
        <w:shd w:val="clear" w:color="auto" w:fill="EBECEC"/>
        <w:spacing w:line="255" w:lineRule="atLeast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AE2CA3">
        <w:rPr>
          <w:sz w:val="28"/>
          <w:szCs w:val="28"/>
        </w:rPr>
        <w:t xml:space="preserve">4. </w:t>
      </w:r>
      <w:proofErr w:type="spellStart"/>
      <w:r w:rsidRPr="00AE2CA3">
        <w:rPr>
          <w:color w:val="000000"/>
          <w:sz w:val="28"/>
          <w:szCs w:val="28"/>
        </w:rPr>
        <w:t>Бугаевский</w:t>
      </w:r>
      <w:proofErr w:type="spellEnd"/>
      <w:r w:rsidRPr="00AE2CA3">
        <w:rPr>
          <w:color w:val="000000"/>
          <w:sz w:val="28"/>
          <w:szCs w:val="28"/>
        </w:rPr>
        <w:t xml:space="preserve">, Л.М. Математическая картография: учебник для вузов / Л. М. </w:t>
      </w:r>
      <w:proofErr w:type="spellStart"/>
      <w:r w:rsidRPr="00AE2CA3">
        <w:rPr>
          <w:color w:val="000000"/>
          <w:sz w:val="28"/>
          <w:szCs w:val="28"/>
        </w:rPr>
        <w:t>Бугаев</w:t>
      </w:r>
      <w:r w:rsidR="009A2954" w:rsidRPr="00AE2CA3">
        <w:rPr>
          <w:color w:val="000000"/>
          <w:sz w:val="28"/>
          <w:szCs w:val="28"/>
        </w:rPr>
        <w:t>ский</w:t>
      </w:r>
      <w:proofErr w:type="spellEnd"/>
      <w:r w:rsidR="009A2954" w:rsidRPr="00AE2CA3">
        <w:rPr>
          <w:color w:val="000000"/>
          <w:sz w:val="28"/>
          <w:szCs w:val="28"/>
        </w:rPr>
        <w:t xml:space="preserve"> - М.</w:t>
      </w:r>
      <w:r w:rsidRPr="00AE2CA3">
        <w:rPr>
          <w:color w:val="000000"/>
          <w:sz w:val="28"/>
          <w:szCs w:val="28"/>
        </w:rPr>
        <w:t>: Недра, 1998. - 400 с.</w:t>
      </w:r>
    </w:p>
    <w:p w:rsidR="00EE0EE5" w:rsidRPr="00AE2CA3" w:rsidRDefault="00EE0EE5" w:rsidP="00EE0EE5">
      <w:pPr>
        <w:pStyle w:val="a3"/>
        <w:spacing w:after="0"/>
        <w:ind w:firstLine="709"/>
        <w:rPr>
          <w:color w:val="000000"/>
          <w:sz w:val="28"/>
          <w:szCs w:val="28"/>
          <w:shd w:val="clear" w:color="auto" w:fill="EBECEC"/>
        </w:rPr>
      </w:pPr>
      <w:r w:rsidRPr="00AE2CA3">
        <w:rPr>
          <w:sz w:val="28"/>
          <w:szCs w:val="28"/>
        </w:rPr>
        <w:t>5. Л</w:t>
      </w:r>
      <w:r w:rsidRPr="00AE2CA3">
        <w:rPr>
          <w:color w:val="000000"/>
          <w:sz w:val="28"/>
          <w:szCs w:val="28"/>
          <w:shd w:val="clear" w:color="auto" w:fill="EBECEC"/>
        </w:rPr>
        <w:t>евицкий, И.Ю. Решение задач по географическим картам / И.Ю. Л</w:t>
      </w:r>
      <w:r w:rsidR="009A2954" w:rsidRPr="00AE2CA3">
        <w:rPr>
          <w:color w:val="000000"/>
          <w:sz w:val="28"/>
          <w:szCs w:val="28"/>
          <w:shd w:val="clear" w:color="auto" w:fill="EBECEC"/>
        </w:rPr>
        <w:t xml:space="preserve">евицкий, Я. В. </w:t>
      </w:r>
      <w:proofErr w:type="spellStart"/>
      <w:r w:rsidR="009A2954" w:rsidRPr="00AE2CA3">
        <w:rPr>
          <w:color w:val="000000"/>
          <w:sz w:val="28"/>
          <w:szCs w:val="28"/>
          <w:shd w:val="clear" w:color="auto" w:fill="EBECEC"/>
        </w:rPr>
        <w:t>Евглевская</w:t>
      </w:r>
      <w:proofErr w:type="spellEnd"/>
      <w:r w:rsidR="009A2954" w:rsidRPr="00AE2CA3">
        <w:rPr>
          <w:color w:val="000000"/>
          <w:sz w:val="28"/>
          <w:szCs w:val="28"/>
          <w:shd w:val="clear" w:color="auto" w:fill="EBECEC"/>
        </w:rPr>
        <w:t>. - М.</w:t>
      </w:r>
      <w:r w:rsidRPr="00AE2CA3">
        <w:rPr>
          <w:color w:val="000000"/>
          <w:sz w:val="28"/>
          <w:szCs w:val="28"/>
          <w:shd w:val="clear" w:color="auto" w:fill="EBECEC"/>
        </w:rPr>
        <w:t>: Просвещение, 1996. - 159 с.</w:t>
      </w:r>
    </w:p>
    <w:p w:rsidR="00EE0EE5" w:rsidRPr="00AE2CA3" w:rsidRDefault="00EE0EE5" w:rsidP="00EE0EE5">
      <w:pPr>
        <w:shd w:val="clear" w:color="auto" w:fill="EBECEC"/>
        <w:spacing w:line="255" w:lineRule="atLeast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AE2CA3">
        <w:rPr>
          <w:color w:val="000000"/>
          <w:sz w:val="28"/>
          <w:szCs w:val="28"/>
          <w:shd w:val="clear" w:color="auto" w:fill="EBECEC"/>
        </w:rPr>
        <w:t xml:space="preserve">6. </w:t>
      </w:r>
      <w:r w:rsidRPr="00AE2CA3">
        <w:rPr>
          <w:color w:val="000000"/>
          <w:sz w:val="28"/>
          <w:szCs w:val="28"/>
        </w:rPr>
        <w:t>ГОСТ Р52293 - 2004 Геоинформационное картографирование. Карты электронные топограф</w:t>
      </w:r>
      <w:r w:rsidR="009A2954" w:rsidRPr="00AE2CA3">
        <w:rPr>
          <w:color w:val="000000"/>
          <w:sz w:val="28"/>
          <w:szCs w:val="28"/>
        </w:rPr>
        <w:t>ические. Общие требования. - М.</w:t>
      </w:r>
      <w:r w:rsidRPr="00AE2CA3">
        <w:rPr>
          <w:color w:val="000000"/>
          <w:sz w:val="28"/>
          <w:szCs w:val="28"/>
        </w:rPr>
        <w:t>: ИПК Издательство стандартов, 2005.</w:t>
      </w:r>
    </w:p>
    <w:p w:rsidR="00EE0EE5" w:rsidRPr="00AE2CA3" w:rsidRDefault="00EE0EE5" w:rsidP="00EE0EE5">
      <w:pPr>
        <w:shd w:val="clear" w:color="auto" w:fill="EBECEC"/>
        <w:spacing w:line="255" w:lineRule="atLeast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AE2CA3">
        <w:rPr>
          <w:color w:val="000000"/>
          <w:sz w:val="28"/>
          <w:szCs w:val="28"/>
        </w:rPr>
        <w:t>7. ГОСТ Р51605 - 2000 Карты цифровые топографические. Общие требования. - М.: ИПК «Издательство стандартов», 2000.</w:t>
      </w:r>
    </w:p>
    <w:p w:rsidR="00EE0EE5" w:rsidRPr="00AE2CA3" w:rsidRDefault="00EE0EE5" w:rsidP="00EE0EE5">
      <w:pPr>
        <w:tabs>
          <w:tab w:val="left" w:pos="-360"/>
          <w:tab w:val="left" w:pos="1080"/>
        </w:tabs>
        <w:ind w:firstLine="180"/>
        <w:jc w:val="center"/>
        <w:rPr>
          <w:sz w:val="28"/>
          <w:szCs w:val="28"/>
        </w:rPr>
      </w:pPr>
    </w:p>
    <w:sectPr w:rsidR="00EE0EE5" w:rsidRPr="00AE2CA3" w:rsidSect="00AE2CA3">
      <w:headerReference w:type="default" r:id="rId22"/>
      <w:pgSz w:w="11906" w:h="16838"/>
      <w:pgMar w:top="1134" w:right="851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EF4" w:rsidRDefault="00971EF4" w:rsidP="00AE2CA3">
      <w:r>
        <w:separator/>
      </w:r>
    </w:p>
  </w:endnote>
  <w:endnote w:type="continuationSeparator" w:id="0">
    <w:p w:rsidR="00971EF4" w:rsidRDefault="00971EF4" w:rsidP="00AE2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EF4" w:rsidRDefault="00971EF4" w:rsidP="00AE2CA3">
      <w:r>
        <w:separator/>
      </w:r>
    </w:p>
  </w:footnote>
  <w:footnote w:type="continuationSeparator" w:id="0">
    <w:p w:rsidR="00971EF4" w:rsidRDefault="00971EF4" w:rsidP="00AE2C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4560560"/>
      <w:docPartObj>
        <w:docPartGallery w:val="Page Numbers (Top of Page)"/>
        <w:docPartUnique/>
      </w:docPartObj>
    </w:sdtPr>
    <w:sdtEndPr>
      <w:rPr>
        <w:sz w:val="28"/>
        <w:szCs w:val="28"/>
      </w:rPr>
    </w:sdtEndPr>
    <w:sdtContent>
      <w:p w:rsidR="00AE2CA3" w:rsidRPr="00AE2CA3" w:rsidRDefault="00AE2CA3">
        <w:pPr>
          <w:pStyle w:val="a9"/>
          <w:jc w:val="center"/>
          <w:rPr>
            <w:sz w:val="28"/>
            <w:szCs w:val="28"/>
          </w:rPr>
        </w:pPr>
        <w:r w:rsidRPr="00AE2CA3">
          <w:rPr>
            <w:sz w:val="28"/>
            <w:szCs w:val="28"/>
          </w:rPr>
          <w:fldChar w:fldCharType="begin"/>
        </w:r>
        <w:r w:rsidRPr="00AE2CA3">
          <w:rPr>
            <w:sz w:val="28"/>
            <w:szCs w:val="28"/>
          </w:rPr>
          <w:instrText>PAGE   \* MERGEFORMAT</w:instrText>
        </w:r>
        <w:r w:rsidRPr="00AE2CA3">
          <w:rPr>
            <w:sz w:val="28"/>
            <w:szCs w:val="28"/>
          </w:rPr>
          <w:fldChar w:fldCharType="separate"/>
        </w:r>
        <w:r w:rsidR="00684B77">
          <w:rPr>
            <w:noProof/>
            <w:sz w:val="28"/>
            <w:szCs w:val="28"/>
          </w:rPr>
          <w:t>7</w:t>
        </w:r>
        <w:r w:rsidRPr="00AE2CA3">
          <w:rPr>
            <w:sz w:val="28"/>
            <w:szCs w:val="28"/>
          </w:rPr>
          <w:fldChar w:fldCharType="end"/>
        </w:r>
      </w:p>
    </w:sdtContent>
  </w:sdt>
  <w:p w:rsidR="00AE2CA3" w:rsidRDefault="00AE2CA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422E336D"/>
    <w:multiLevelType w:val="multilevel"/>
    <w:tmpl w:val="9A7AE118"/>
    <w:lvl w:ilvl="0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320"/>
        </w:tabs>
        <w:ind w:left="13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060"/>
        </w:tabs>
        <w:ind w:left="30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940"/>
        </w:tabs>
        <w:ind w:left="59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840"/>
        </w:tabs>
        <w:ind w:left="6840" w:hanging="2160"/>
      </w:pPr>
      <w:rPr>
        <w:rFonts w:hint="default"/>
      </w:rPr>
    </w:lvl>
  </w:abstractNum>
  <w:abstractNum w:abstractNumId="2">
    <w:nsid w:val="56554BF6"/>
    <w:multiLevelType w:val="multilevel"/>
    <w:tmpl w:val="70CA7812"/>
    <w:lvl w:ilvl="0">
      <w:start w:val="4"/>
      <w:numFmt w:val="decimal"/>
      <w:pStyle w:val="6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5E6D4D86"/>
    <w:multiLevelType w:val="multilevel"/>
    <w:tmpl w:val="4EC42A9E"/>
    <w:lvl w:ilvl="0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95" w:hanging="375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264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3600" w:hanging="108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420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5160" w:hanging="144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6720" w:hanging="180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7680" w:hanging="2160"/>
      </w:pPr>
      <w:rPr>
        <w:rFonts w:hint="default"/>
        <w:i/>
      </w:rPr>
    </w:lvl>
  </w:abstractNum>
  <w:abstractNum w:abstractNumId="4">
    <w:nsid w:val="746A4D10"/>
    <w:multiLevelType w:val="multilevel"/>
    <w:tmpl w:val="2CB68EE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i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  <w:i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EFD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37C0"/>
    <w:rsid w:val="00036896"/>
    <w:rsid w:val="000406F6"/>
    <w:rsid w:val="0004580A"/>
    <w:rsid w:val="00051732"/>
    <w:rsid w:val="00052E65"/>
    <w:rsid w:val="00060498"/>
    <w:rsid w:val="00060E38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936B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34DCD"/>
    <w:rsid w:val="005358AB"/>
    <w:rsid w:val="005359EF"/>
    <w:rsid w:val="00537DC8"/>
    <w:rsid w:val="005439B4"/>
    <w:rsid w:val="00556166"/>
    <w:rsid w:val="00556D10"/>
    <w:rsid w:val="00563416"/>
    <w:rsid w:val="00566636"/>
    <w:rsid w:val="00571AD1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447D"/>
    <w:rsid w:val="00667B75"/>
    <w:rsid w:val="00667EF3"/>
    <w:rsid w:val="0067524D"/>
    <w:rsid w:val="00675A49"/>
    <w:rsid w:val="00684B77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0EFD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B2485"/>
    <w:rsid w:val="008B3D18"/>
    <w:rsid w:val="008C32CC"/>
    <w:rsid w:val="008C657E"/>
    <w:rsid w:val="008C6EA4"/>
    <w:rsid w:val="008C73A6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453DC"/>
    <w:rsid w:val="00956F68"/>
    <w:rsid w:val="00957904"/>
    <w:rsid w:val="00957F78"/>
    <w:rsid w:val="0096281F"/>
    <w:rsid w:val="00971552"/>
    <w:rsid w:val="00971EF4"/>
    <w:rsid w:val="009762D1"/>
    <w:rsid w:val="00977F29"/>
    <w:rsid w:val="009861FF"/>
    <w:rsid w:val="00991CE1"/>
    <w:rsid w:val="00994BD5"/>
    <w:rsid w:val="00994FE8"/>
    <w:rsid w:val="009A02F5"/>
    <w:rsid w:val="009A2954"/>
    <w:rsid w:val="009B37EA"/>
    <w:rsid w:val="009B5D3F"/>
    <w:rsid w:val="009C1AB0"/>
    <w:rsid w:val="009C4CC7"/>
    <w:rsid w:val="009C5246"/>
    <w:rsid w:val="009D017C"/>
    <w:rsid w:val="009D34C1"/>
    <w:rsid w:val="009E0D7A"/>
    <w:rsid w:val="009E24A6"/>
    <w:rsid w:val="009E426F"/>
    <w:rsid w:val="009E70CA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433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52E7"/>
    <w:rsid w:val="00AD0568"/>
    <w:rsid w:val="00AD22DD"/>
    <w:rsid w:val="00AD58B1"/>
    <w:rsid w:val="00AD5F15"/>
    <w:rsid w:val="00AD6E3F"/>
    <w:rsid w:val="00AD78FA"/>
    <w:rsid w:val="00AE2751"/>
    <w:rsid w:val="00AE2CA3"/>
    <w:rsid w:val="00AE3EC8"/>
    <w:rsid w:val="00AE4C4C"/>
    <w:rsid w:val="00AF2360"/>
    <w:rsid w:val="00B017FC"/>
    <w:rsid w:val="00B052C0"/>
    <w:rsid w:val="00B111C0"/>
    <w:rsid w:val="00B200E7"/>
    <w:rsid w:val="00B31318"/>
    <w:rsid w:val="00B34C93"/>
    <w:rsid w:val="00B358B8"/>
    <w:rsid w:val="00B42757"/>
    <w:rsid w:val="00B42861"/>
    <w:rsid w:val="00B43DD7"/>
    <w:rsid w:val="00B446BB"/>
    <w:rsid w:val="00B63BD2"/>
    <w:rsid w:val="00B63DA5"/>
    <w:rsid w:val="00B72130"/>
    <w:rsid w:val="00B72D4A"/>
    <w:rsid w:val="00B762D5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5644"/>
    <w:rsid w:val="00EA7972"/>
    <w:rsid w:val="00EB17F3"/>
    <w:rsid w:val="00EC6049"/>
    <w:rsid w:val="00ED1DA3"/>
    <w:rsid w:val="00ED2A7F"/>
    <w:rsid w:val="00ED5D90"/>
    <w:rsid w:val="00EE0EE5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75B4"/>
    <w:rsid w:val="00F46483"/>
    <w:rsid w:val="00F466DD"/>
    <w:rsid w:val="00F47C5B"/>
    <w:rsid w:val="00F60209"/>
    <w:rsid w:val="00F6228F"/>
    <w:rsid w:val="00F63A7B"/>
    <w:rsid w:val="00F6480B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E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E0EFD"/>
    <w:pPr>
      <w:keepNext/>
      <w:jc w:val="center"/>
      <w:outlineLvl w:val="0"/>
    </w:pPr>
    <w:rPr>
      <w:rFonts w:ascii="Kz Times New Roman" w:hAnsi="Kz Times New Roman"/>
      <w:sz w:val="28"/>
      <w:szCs w:val="20"/>
      <w:lang w:val="ru-MO"/>
    </w:rPr>
  </w:style>
  <w:style w:type="paragraph" w:styleId="3">
    <w:name w:val="heading 3"/>
    <w:basedOn w:val="a"/>
    <w:next w:val="a"/>
    <w:link w:val="30"/>
    <w:qFormat/>
    <w:rsid w:val="006E0EFD"/>
    <w:pPr>
      <w:keepNext/>
      <w:jc w:val="center"/>
      <w:outlineLvl w:val="2"/>
    </w:pPr>
    <w:rPr>
      <w:rFonts w:ascii="Kz Times New Roman" w:hAnsi="Kz Times New Roman"/>
      <w:b/>
      <w:sz w:val="32"/>
      <w:szCs w:val="20"/>
      <w:lang w:val="ru-MO"/>
    </w:rPr>
  </w:style>
  <w:style w:type="paragraph" w:styleId="4">
    <w:name w:val="heading 4"/>
    <w:basedOn w:val="a"/>
    <w:next w:val="a"/>
    <w:link w:val="40"/>
    <w:qFormat/>
    <w:rsid w:val="006E0EFD"/>
    <w:pPr>
      <w:keepNext/>
      <w:outlineLvl w:val="3"/>
    </w:pPr>
    <w:rPr>
      <w:rFonts w:ascii="Kz Times New Roman" w:hAnsi="Kz Times New Roman"/>
      <w:b/>
      <w:sz w:val="28"/>
      <w:szCs w:val="20"/>
      <w:lang w:val="ru-MO"/>
    </w:rPr>
  </w:style>
  <w:style w:type="paragraph" w:styleId="6">
    <w:name w:val="heading 6"/>
    <w:basedOn w:val="a"/>
    <w:next w:val="a"/>
    <w:link w:val="60"/>
    <w:qFormat/>
    <w:rsid w:val="006E0EFD"/>
    <w:pPr>
      <w:keepNext/>
      <w:numPr>
        <w:numId w:val="3"/>
      </w:numPr>
      <w:jc w:val="center"/>
      <w:outlineLvl w:val="5"/>
    </w:pPr>
    <w:rPr>
      <w:rFonts w:ascii="Kz Times New Roman" w:hAnsi="Kz Times New Roman"/>
      <w:sz w:val="28"/>
      <w:szCs w:val="20"/>
      <w:lang w:val="en-US"/>
    </w:rPr>
  </w:style>
  <w:style w:type="paragraph" w:styleId="7">
    <w:name w:val="heading 7"/>
    <w:basedOn w:val="a"/>
    <w:next w:val="a"/>
    <w:link w:val="70"/>
    <w:qFormat/>
    <w:rsid w:val="006E0EF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0EF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rsid w:val="006E0EFD"/>
    <w:rPr>
      <w:rFonts w:ascii="Kz Times New Roman" w:eastAsia="Times New Roman" w:hAnsi="Kz Times New Roman" w:cs="Times New Roman"/>
      <w:b/>
      <w:sz w:val="32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6E0EFD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60">
    <w:name w:val="Заголовок 6 Знак"/>
    <w:basedOn w:val="a0"/>
    <w:link w:val="6"/>
    <w:rsid w:val="006E0EFD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6E0E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6E0EFD"/>
    <w:pPr>
      <w:jc w:val="center"/>
    </w:pPr>
    <w:rPr>
      <w:rFonts w:ascii="Kz Times New Roman" w:hAnsi="Kz Times New Roman"/>
      <w:sz w:val="28"/>
      <w:szCs w:val="20"/>
      <w:lang w:val="ru-MO"/>
    </w:rPr>
  </w:style>
  <w:style w:type="character" w:customStyle="1" w:styleId="20">
    <w:name w:val="Основной текст 2 Знак"/>
    <w:basedOn w:val="a0"/>
    <w:link w:val="2"/>
    <w:rsid w:val="006E0EF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6E0EFD"/>
    <w:pPr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6E0E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6E0EFD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6E0EF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6E0E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E0EE5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AE2CA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E2C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AE2CA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E2CA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E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E0EFD"/>
    <w:pPr>
      <w:keepNext/>
      <w:jc w:val="center"/>
      <w:outlineLvl w:val="0"/>
    </w:pPr>
    <w:rPr>
      <w:rFonts w:ascii="Kz Times New Roman" w:hAnsi="Kz Times New Roman"/>
      <w:sz w:val="28"/>
      <w:szCs w:val="20"/>
      <w:lang w:val="ru-MO"/>
    </w:rPr>
  </w:style>
  <w:style w:type="paragraph" w:styleId="3">
    <w:name w:val="heading 3"/>
    <w:basedOn w:val="a"/>
    <w:next w:val="a"/>
    <w:link w:val="30"/>
    <w:qFormat/>
    <w:rsid w:val="006E0EFD"/>
    <w:pPr>
      <w:keepNext/>
      <w:jc w:val="center"/>
      <w:outlineLvl w:val="2"/>
    </w:pPr>
    <w:rPr>
      <w:rFonts w:ascii="Kz Times New Roman" w:hAnsi="Kz Times New Roman"/>
      <w:b/>
      <w:sz w:val="32"/>
      <w:szCs w:val="20"/>
      <w:lang w:val="ru-MO"/>
    </w:rPr>
  </w:style>
  <w:style w:type="paragraph" w:styleId="4">
    <w:name w:val="heading 4"/>
    <w:basedOn w:val="a"/>
    <w:next w:val="a"/>
    <w:link w:val="40"/>
    <w:qFormat/>
    <w:rsid w:val="006E0EFD"/>
    <w:pPr>
      <w:keepNext/>
      <w:outlineLvl w:val="3"/>
    </w:pPr>
    <w:rPr>
      <w:rFonts w:ascii="Kz Times New Roman" w:hAnsi="Kz Times New Roman"/>
      <w:b/>
      <w:sz w:val="28"/>
      <w:szCs w:val="20"/>
      <w:lang w:val="ru-MO"/>
    </w:rPr>
  </w:style>
  <w:style w:type="paragraph" w:styleId="6">
    <w:name w:val="heading 6"/>
    <w:basedOn w:val="a"/>
    <w:next w:val="a"/>
    <w:link w:val="60"/>
    <w:qFormat/>
    <w:rsid w:val="006E0EFD"/>
    <w:pPr>
      <w:keepNext/>
      <w:numPr>
        <w:numId w:val="3"/>
      </w:numPr>
      <w:jc w:val="center"/>
      <w:outlineLvl w:val="5"/>
    </w:pPr>
    <w:rPr>
      <w:rFonts w:ascii="Kz Times New Roman" w:hAnsi="Kz Times New Roman"/>
      <w:sz w:val="28"/>
      <w:szCs w:val="20"/>
      <w:lang w:val="en-US"/>
    </w:rPr>
  </w:style>
  <w:style w:type="paragraph" w:styleId="7">
    <w:name w:val="heading 7"/>
    <w:basedOn w:val="a"/>
    <w:next w:val="a"/>
    <w:link w:val="70"/>
    <w:qFormat/>
    <w:rsid w:val="006E0EF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0EF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rsid w:val="006E0EFD"/>
    <w:rPr>
      <w:rFonts w:ascii="Kz Times New Roman" w:eastAsia="Times New Roman" w:hAnsi="Kz Times New Roman" w:cs="Times New Roman"/>
      <w:b/>
      <w:sz w:val="32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6E0EFD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60">
    <w:name w:val="Заголовок 6 Знак"/>
    <w:basedOn w:val="a0"/>
    <w:link w:val="6"/>
    <w:rsid w:val="006E0EFD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6E0E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6E0EFD"/>
    <w:pPr>
      <w:jc w:val="center"/>
    </w:pPr>
    <w:rPr>
      <w:rFonts w:ascii="Kz Times New Roman" w:hAnsi="Kz Times New Roman"/>
      <w:sz w:val="28"/>
      <w:szCs w:val="20"/>
      <w:lang w:val="ru-MO"/>
    </w:rPr>
  </w:style>
  <w:style w:type="character" w:customStyle="1" w:styleId="20">
    <w:name w:val="Основной текст 2 Знак"/>
    <w:basedOn w:val="a0"/>
    <w:link w:val="2"/>
    <w:rsid w:val="006E0EF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6E0EFD"/>
    <w:pPr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6E0E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6E0EFD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6E0EF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6E0E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E0EE5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AE2CA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E2C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AE2CA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E2CA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1014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9</cp:revision>
  <dcterms:created xsi:type="dcterms:W3CDTF">2015-11-19T11:41:00Z</dcterms:created>
  <dcterms:modified xsi:type="dcterms:W3CDTF">2015-11-20T04:44:00Z</dcterms:modified>
</cp:coreProperties>
</file>